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F6B" w:rsidRPr="00683F6B" w:rsidRDefault="00746AA5" w:rsidP="00683F6B">
      <w:pPr>
        <w:jc w:val="center"/>
        <w:rPr>
          <w:rFonts w:ascii="Times New Roman" w:hAnsi="Times New Roman" w:cs="Times New Roman"/>
          <w:sz w:val="24"/>
          <w:szCs w:val="24"/>
        </w:rPr>
      </w:pPr>
      <w:r w:rsidRPr="00746AA5">
        <w:rPr>
          <w:rFonts w:ascii="Times New Roman" w:hAnsi="Times New Roman" w:cs="Times New Roman"/>
          <w:b/>
          <w:sz w:val="24"/>
          <w:szCs w:val="24"/>
        </w:rPr>
        <w:t>General Education Committee</w:t>
      </w:r>
      <w:r w:rsidRPr="00746AA5">
        <w:rPr>
          <w:rFonts w:ascii="Times New Roman" w:hAnsi="Times New Roman" w:cs="Times New Roman"/>
          <w:b/>
          <w:sz w:val="24"/>
          <w:szCs w:val="24"/>
        </w:rPr>
        <w:br/>
        <w:t>Meeting Agenda</w:t>
      </w:r>
      <w:r w:rsidRPr="00746AA5">
        <w:rPr>
          <w:rFonts w:ascii="Times New Roman" w:hAnsi="Times New Roman" w:cs="Times New Roman"/>
          <w:b/>
          <w:sz w:val="24"/>
          <w:szCs w:val="24"/>
        </w:rPr>
        <w:br/>
        <w:t xml:space="preserve">April 12, 2021 at 2:00 p.m. </w:t>
      </w:r>
      <w:r w:rsidRPr="00746AA5">
        <w:rPr>
          <w:rFonts w:ascii="Times New Roman" w:hAnsi="Times New Roman" w:cs="Times New Roman"/>
          <w:b/>
          <w:sz w:val="24"/>
          <w:szCs w:val="24"/>
        </w:rPr>
        <w:br/>
        <w:t xml:space="preserve">Zoom </w:t>
      </w:r>
      <w:r w:rsidR="00D20DF0">
        <w:rPr>
          <w:rFonts w:ascii="Times New Roman" w:hAnsi="Times New Roman" w:cs="Times New Roman"/>
          <w:b/>
          <w:sz w:val="24"/>
          <w:szCs w:val="24"/>
        </w:rPr>
        <w:br/>
        <w:t xml:space="preserve">Members Present: </w:t>
      </w:r>
      <w:r w:rsidR="003C66BE" w:rsidRPr="003C66BE">
        <w:rPr>
          <w:rFonts w:ascii="Times New Roman" w:hAnsi="Times New Roman" w:cs="Times New Roman"/>
          <w:sz w:val="24"/>
          <w:szCs w:val="24"/>
        </w:rPr>
        <w:t>Katherine Baker,</w:t>
      </w:r>
      <w:r w:rsidR="003C66BE">
        <w:rPr>
          <w:rFonts w:ascii="Times New Roman" w:hAnsi="Times New Roman" w:cs="Times New Roman"/>
          <w:b/>
          <w:sz w:val="24"/>
          <w:szCs w:val="24"/>
        </w:rPr>
        <w:t xml:space="preserve"> </w:t>
      </w:r>
      <w:r w:rsidR="00D20DF0">
        <w:rPr>
          <w:rFonts w:ascii="Times New Roman" w:hAnsi="Times New Roman" w:cs="Times New Roman"/>
          <w:sz w:val="24"/>
          <w:szCs w:val="24"/>
        </w:rPr>
        <w:t>Bethany Gallimore</w:t>
      </w:r>
      <w:r w:rsidR="003C66BE">
        <w:rPr>
          <w:rFonts w:ascii="Times New Roman" w:hAnsi="Times New Roman" w:cs="Times New Roman"/>
          <w:sz w:val="24"/>
          <w:szCs w:val="24"/>
        </w:rPr>
        <w:t>, Bert Greenwalt</w:t>
      </w:r>
      <w:r w:rsidR="00D20DF0">
        <w:rPr>
          <w:rFonts w:ascii="Times New Roman" w:hAnsi="Times New Roman" w:cs="Times New Roman"/>
          <w:sz w:val="24"/>
          <w:szCs w:val="24"/>
        </w:rPr>
        <w:t xml:space="preserve">, </w:t>
      </w:r>
      <w:r w:rsidR="00683F6B">
        <w:rPr>
          <w:rFonts w:ascii="Times New Roman" w:hAnsi="Times New Roman" w:cs="Times New Roman"/>
          <w:sz w:val="24"/>
          <w:szCs w:val="24"/>
        </w:rPr>
        <w:t xml:space="preserve">Maggie Hance (Proxy for Karen Yanowitz), </w:t>
      </w:r>
      <w:r w:rsidR="00D20DF0">
        <w:rPr>
          <w:rFonts w:ascii="Times New Roman" w:hAnsi="Times New Roman" w:cs="Times New Roman"/>
          <w:sz w:val="24"/>
          <w:szCs w:val="24"/>
        </w:rPr>
        <w:t>Ferebee Tunno, Martin Huss, Rebecca Oliver, Robert Schichler, Sarah Davidson, Zahid Hossain</w:t>
      </w:r>
      <w:r w:rsidR="00D20DF0">
        <w:rPr>
          <w:rFonts w:ascii="Times New Roman" w:hAnsi="Times New Roman" w:cs="Times New Roman"/>
          <w:sz w:val="24"/>
          <w:szCs w:val="24"/>
        </w:rPr>
        <w:br/>
      </w:r>
      <w:r w:rsidR="00D20DF0">
        <w:rPr>
          <w:rFonts w:ascii="Times New Roman" w:hAnsi="Times New Roman" w:cs="Times New Roman"/>
          <w:b/>
          <w:sz w:val="24"/>
          <w:szCs w:val="24"/>
        </w:rPr>
        <w:t xml:space="preserve">Ex-Oficio, Non-Voting Members Present: </w:t>
      </w:r>
      <w:r w:rsidR="003C66BE">
        <w:rPr>
          <w:rFonts w:ascii="Times New Roman" w:hAnsi="Times New Roman" w:cs="Times New Roman"/>
          <w:sz w:val="24"/>
          <w:szCs w:val="24"/>
        </w:rPr>
        <w:t>Summer DeProw, LTC Joe</w:t>
      </w:r>
      <w:r w:rsidR="00683F6B">
        <w:rPr>
          <w:rFonts w:ascii="Times New Roman" w:hAnsi="Times New Roman" w:cs="Times New Roman"/>
          <w:sz w:val="24"/>
          <w:szCs w:val="24"/>
        </w:rPr>
        <w:t xml:space="preserve"> Loar, Karen Wheeler</w:t>
      </w:r>
      <w:r w:rsidR="00683F6B">
        <w:rPr>
          <w:rFonts w:ascii="Times New Roman" w:hAnsi="Times New Roman" w:cs="Times New Roman"/>
          <w:sz w:val="24"/>
          <w:szCs w:val="24"/>
        </w:rPr>
        <w:br/>
      </w:r>
      <w:r w:rsidR="00683F6B">
        <w:rPr>
          <w:rFonts w:ascii="Times New Roman" w:hAnsi="Times New Roman" w:cs="Times New Roman"/>
          <w:b/>
          <w:sz w:val="24"/>
          <w:szCs w:val="24"/>
        </w:rPr>
        <w:t xml:space="preserve">Staff Support: </w:t>
      </w:r>
      <w:r w:rsidR="00683F6B">
        <w:rPr>
          <w:rFonts w:ascii="Times New Roman" w:hAnsi="Times New Roman" w:cs="Times New Roman"/>
          <w:sz w:val="24"/>
          <w:szCs w:val="24"/>
        </w:rPr>
        <w:t>Madeline Prestidge, Mary Elizabeth Spence</w:t>
      </w:r>
      <w:r w:rsidR="00683F6B">
        <w:rPr>
          <w:rFonts w:ascii="Times New Roman" w:hAnsi="Times New Roman" w:cs="Times New Roman"/>
          <w:sz w:val="24"/>
          <w:szCs w:val="24"/>
        </w:rPr>
        <w:br/>
      </w:r>
      <w:r w:rsidR="00683F6B">
        <w:rPr>
          <w:rFonts w:ascii="Times New Roman" w:hAnsi="Times New Roman" w:cs="Times New Roman"/>
          <w:b/>
          <w:sz w:val="24"/>
          <w:szCs w:val="24"/>
        </w:rPr>
        <w:t xml:space="preserve">Guest: </w:t>
      </w:r>
      <w:r w:rsidR="00683F6B">
        <w:rPr>
          <w:rFonts w:ascii="Times New Roman" w:hAnsi="Times New Roman" w:cs="Times New Roman"/>
          <w:sz w:val="24"/>
          <w:szCs w:val="24"/>
        </w:rPr>
        <w:t>David Saarnio</w:t>
      </w:r>
    </w:p>
    <w:p w:rsidR="00746AA5" w:rsidRDefault="00746AA5" w:rsidP="00746AA5">
      <w:pPr>
        <w:pStyle w:val="ListParagraph"/>
        <w:numPr>
          <w:ilvl w:val="0"/>
          <w:numId w:val="1"/>
        </w:numPr>
        <w:rPr>
          <w:rFonts w:ascii="Times New Roman" w:hAnsi="Times New Roman" w:cs="Times New Roman"/>
          <w:sz w:val="24"/>
          <w:szCs w:val="24"/>
        </w:rPr>
      </w:pPr>
      <w:r w:rsidRPr="00746AA5">
        <w:rPr>
          <w:rFonts w:ascii="Times New Roman" w:hAnsi="Times New Roman" w:cs="Times New Roman"/>
          <w:sz w:val="24"/>
          <w:szCs w:val="24"/>
        </w:rPr>
        <w:t>Minutes from March 8, 2021</w:t>
      </w:r>
      <w:r w:rsidR="00D20DF0">
        <w:rPr>
          <w:rFonts w:ascii="Times New Roman" w:hAnsi="Times New Roman" w:cs="Times New Roman"/>
          <w:sz w:val="24"/>
          <w:szCs w:val="24"/>
        </w:rPr>
        <w:br/>
        <w:t xml:space="preserve">Motion to approve the minutes: </w:t>
      </w:r>
      <w:r w:rsidR="00C95F51">
        <w:rPr>
          <w:rFonts w:ascii="Times New Roman" w:hAnsi="Times New Roman" w:cs="Times New Roman"/>
          <w:sz w:val="24"/>
          <w:szCs w:val="24"/>
        </w:rPr>
        <w:t xml:space="preserve">Zahid </w:t>
      </w:r>
      <w:r w:rsidR="000860FE">
        <w:rPr>
          <w:rFonts w:ascii="Times New Roman" w:hAnsi="Times New Roman" w:cs="Times New Roman"/>
          <w:sz w:val="24"/>
          <w:szCs w:val="24"/>
        </w:rPr>
        <w:t>Hossain</w:t>
      </w:r>
      <w:r w:rsidR="000860FE">
        <w:rPr>
          <w:rFonts w:ascii="Times New Roman" w:hAnsi="Times New Roman" w:cs="Times New Roman"/>
          <w:sz w:val="24"/>
          <w:szCs w:val="24"/>
        </w:rPr>
        <w:br/>
        <w:t xml:space="preserve">2nd: </w:t>
      </w:r>
      <w:r w:rsidR="00C95F51">
        <w:rPr>
          <w:rFonts w:ascii="Times New Roman" w:hAnsi="Times New Roman" w:cs="Times New Roman"/>
          <w:sz w:val="24"/>
          <w:szCs w:val="24"/>
        </w:rPr>
        <w:t xml:space="preserve">Bethany </w:t>
      </w:r>
      <w:r w:rsidR="000860FE">
        <w:rPr>
          <w:rFonts w:ascii="Times New Roman" w:hAnsi="Times New Roman" w:cs="Times New Roman"/>
          <w:sz w:val="24"/>
          <w:szCs w:val="24"/>
        </w:rPr>
        <w:t xml:space="preserve">Gallimore  </w:t>
      </w:r>
      <w:r w:rsidR="000860FE">
        <w:rPr>
          <w:rFonts w:ascii="Times New Roman" w:hAnsi="Times New Roman" w:cs="Times New Roman"/>
          <w:sz w:val="24"/>
          <w:szCs w:val="24"/>
        </w:rPr>
        <w:br/>
        <w:t xml:space="preserve">The meeting minutes were unanimously approved. </w:t>
      </w:r>
    </w:p>
    <w:p w:rsidR="000860FE" w:rsidRDefault="000860FE" w:rsidP="000860FE">
      <w:pPr>
        <w:pStyle w:val="ListParagraph"/>
        <w:ind w:left="1080"/>
        <w:rPr>
          <w:rFonts w:ascii="Times New Roman" w:hAnsi="Times New Roman" w:cs="Times New Roman"/>
          <w:sz w:val="24"/>
          <w:szCs w:val="24"/>
        </w:rPr>
      </w:pPr>
    </w:p>
    <w:p w:rsidR="00560660" w:rsidRDefault="00560660" w:rsidP="00746AA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General Education Taskforce Update – Dr. David Saarnio  </w:t>
      </w:r>
    </w:p>
    <w:p w:rsidR="000860FE" w:rsidRPr="00D20DF0" w:rsidRDefault="00D20DF0" w:rsidP="00D20DF0">
      <w:pPr>
        <w:pStyle w:val="ListParagraph"/>
        <w:numPr>
          <w:ilvl w:val="0"/>
          <w:numId w:val="2"/>
        </w:numPr>
        <w:rPr>
          <w:rFonts w:ascii="Times New Roman" w:hAnsi="Times New Roman" w:cs="Times New Roman"/>
          <w:sz w:val="24"/>
          <w:szCs w:val="24"/>
        </w:rPr>
      </w:pPr>
      <w:r w:rsidRPr="00D20DF0">
        <w:rPr>
          <w:rFonts w:ascii="Times New Roman" w:hAnsi="Times New Roman" w:cs="Times New Roman"/>
          <w:b/>
          <w:sz w:val="24"/>
          <w:szCs w:val="24"/>
        </w:rPr>
        <w:t>Recommendation I: W</w:t>
      </w:r>
      <w:r>
        <w:rPr>
          <w:rFonts w:ascii="Times New Roman" w:hAnsi="Times New Roman" w:cs="Times New Roman"/>
          <w:b/>
          <w:sz w:val="24"/>
          <w:szCs w:val="24"/>
        </w:rPr>
        <w:t>orking to Reimagine Program I</w:t>
      </w:r>
      <w:r w:rsidR="000860FE" w:rsidRPr="00D20DF0">
        <w:rPr>
          <w:rFonts w:ascii="Times New Roman" w:hAnsi="Times New Roman" w:cs="Times New Roman"/>
          <w:b/>
          <w:sz w:val="24"/>
          <w:szCs w:val="24"/>
        </w:rPr>
        <w:t>dentity</w:t>
      </w:r>
      <w:r w:rsidR="000860FE">
        <w:rPr>
          <w:rFonts w:ascii="Times New Roman" w:hAnsi="Times New Roman" w:cs="Times New Roman"/>
          <w:sz w:val="24"/>
          <w:szCs w:val="24"/>
        </w:rPr>
        <w:t xml:space="preserve"> </w:t>
      </w:r>
      <w:r>
        <w:rPr>
          <w:rFonts w:ascii="Times New Roman" w:hAnsi="Times New Roman" w:cs="Times New Roman"/>
          <w:sz w:val="24"/>
          <w:szCs w:val="24"/>
        </w:rPr>
        <w:br/>
        <w:t>-Thematic Ideas</w:t>
      </w:r>
      <w:r w:rsidRPr="00D20DF0">
        <w:rPr>
          <w:rFonts w:ascii="Times New Roman" w:hAnsi="Times New Roman" w:cs="Times New Roman"/>
          <w:sz w:val="24"/>
          <w:szCs w:val="24"/>
        </w:rPr>
        <w:t>: H</w:t>
      </w:r>
      <w:r w:rsidR="000860FE" w:rsidRPr="00D20DF0">
        <w:rPr>
          <w:rFonts w:ascii="Times New Roman" w:hAnsi="Times New Roman" w:cs="Times New Roman"/>
          <w:sz w:val="24"/>
          <w:szCs w:val="24"/>
        </w:rPr>
        <w:t xml:space="preserve">ealth </w:t>
      </w:r>
      <w:r w:rsidRPr="00D20DF0">
        <w:rPr>
          <w:rFonts w:ascii="Times New Roman" w:hAnsi="Times New Roman" w:cs="Times New Roman"/>
          <w:sz w:val="24"/>
          <w:szCs w:val="24"/>
        </w:rPr>
        <w:t>and W</w:t>
      </w:r>
      <w:r w:rsidR="000860FE" w:rsidRPr="00D20DF0">
        <w:rPr>
          <w:rFonts w:ascii="Times New Roman" w:hAnsi="Times New Roman" w:cs="Times New Roman"/>
          <w:sz w:val="24"/>
          <w:szCs w:val="24"/>
        </w:rPr>
        <w:t>ell-</w:t>
      </w:r>
      <w:r w:rsidRPr="00D20DF0">
        <w:rPr>
          <w:rFonts w:ascii="Times New Roman" w:hAnsi="Times New Roman" w:cs="Times New Roman"/>
          <w:sz w:val="24"/>
          <w:szCs w:val="24"/>
        </w:rPr>
        <w:t>B</w:t>
      </w:r>
      <w:r w:rsidR="000860FE" w:rsidRPr="00D20DF0">
        <w:rPr>
          <w:rFonts w:ascii="Times New Roman" w:hAnsi="Times New Roman" w:cs="Times New Roman"/>
          <w:sz w:val="24"/>
          <w:szCs w:val="24"/>
        </w:rPr>
        <w:t>eing</w:t>
      </w:r>
      <w:r w:rsidRPr="00D20DF0">
        <w:rPr>
          <w:rFonts w:ascii="Times New Roman" w:hAnsi="Times New Roman" w:cs="Times New Roman"/>
          <w:sz w:val="24"/>
          <w:szCs w:val="24"/>
        </w:rPr>
        <w:t>, T</w:t>
      </w:r>
      <w:r w:rsidR="000860FE" w:rsidRPr="00D20DF0">
        <w:rPr>
          <w:rFonts w:ascii="Times New Roman" w:hAnsi="Times New Roman" w:cs="Times New Roman"/>
          <w:sz w:val="24"/>
          <w:szCs w:val="24"/>
        </w:rPr>
        <w:t xml:space="preserve">echnology </w:t>
      </w:r>
      <w:r w:rsidRPr="00D20DF0">
        <w:rPr>
          <w:rFonts w:ascii="Times New Roman" w:hAnsi="Times New Roman" w:cs="Times New Roman"/>
          <w:sz w:val="24"/>
          <w:szCs w:val="24"/>
        </w:rPr>
        <w:t>and S</w:t>
      </w:r>
      <w:r w:rsidR="000860FE" w:rsidRPr="00D20DF0">
        <w:rPr>
          <w:rFonts w:ascii="Times New Roman" w:hAnsi="Times New Roman" w:cs="Times New Roman"/>
          <w:sz w:val="24"/>
          <w:szCs w:val="24"/>
        </w:rPr>
        <w:t>ociety</w:t>
      </w:r>
      <w:r w:rsidRPr="00D20DF0">
        <w:rPr>
          <w:rFonts w:ascii="Times New Roman" w:hAnsi="Times New Roman" w:cs="Times New Roman"/>
          <w:sz w:val="24"/>
          <w:szCs w:val="24"/>
        </w:rPr>
        <w:t>, Creativity and Problem-S</w:t>
      </w:r>
      <w:r w:rsidR="000860FE" w:rsidRPr="00D20DF0">
        <w:rPr>
          <w:rFonts w:ascii="Times New Roman" w:hAnsi="Times New Roman" w:cs="Times New Roman"/>
          <w:sz w:val="24"/>
          <w:szCs w:val="24"/>
        </w:rPr>
        <w:t>olving</w:t>
      </w:r>
      <w:r w:rsidRPr="00D20DF0">
        <w:rPr>
          <w:rFonts w:ascii="Times New Roman" w:hAnsi="Times New Roman" w:cs="Times New Roman"/>
          <w:sz w:val="24"/>
          <w:szCs w:val="24"/>
        </w:rPr>
        <w:t xml:space="preserve">, and Art and Culture. </w:t>
      </w:r>
      <w:r>
        <w:rPr>
          <w:rFonts w:ascii="Times New Roman" w:hAnsi="Times New Roman" w:cs="Times New Roman"/>
          <w:sz w:val="24"/>
          <w:szCs w:val="24"/>
        </w:rPr>
        <w:br/>
        <w:t>-</w:t>
      </w:r>
      <w:r w:rsidR="00C95F51">
        <w:rPr>
          <w:rFonts w:ascii="Times New Roman" w:hAnsi="Times New Roman" w:cs="Times New Roman"/>
          <w:sz w:val="24"/>
          <w:szCs w:val="24"/>
        </w:rPr>
        <w:t>The taskforce is reaching out to</w:t>
      </w:r>
      <w:r w:rsidR="000860FE" w:rsidRPr="00D20DF0">
        <w:rPr>
          <w:rFonts w:ascii="Times New Roman" w:hAnsi="Times New Roman" w:cs="Times New Roman"/>
          <w:sz w:val="24"/>
          <w:szCs w:val="24"/>
        </w:rPr>
        <w:t xml:space="preserve"> </w:t>
      </w:r>
      <w:r w:rsidR="00C95F51">
        <w:rPr>
          <w:rFonts w:ascii="Times New Roman" w:hAnsi="Times New Roman" w:cs="Times New Roman"/>
          <w:sz w:val="24"/>
          <w:szCs w:val="24"/>
        </w:rPr>
        <w:t xml:space="preserve">ask </w:t>
      </w:r>
      <w:r w:rsidR="000860FE" w:rsidRPr="00D20DF0">
        <w:rPr>
          <w:rFonts w:ascii="Times New Roman" w:hAnsi="Times New Roman" w:cs="Times New Roman"/>
          <w:sz w:val="24"/>
          <w:szCs w:val="24"/>
        </w:rPr>
        <w:t>which faculty are interested in</w:t>
      </w:r>
      <w:r w:rsidR="00C95F51">
        <w:rPr>
          <w:rFonts w:ascii="Times New Roman" w:hAnsi="Times New Roman" w:cs="Times New Roman"/>
          <w:sz w:val="24"/>
          <w:szCs w:val="24"/>
        </w:rPr>
        <w:t xml:space="preserve"> teaching these courses. </w:t>
      </w:r>
      <w:r w:rsidR="000860FE" w:rsidRPr="00D20DF0">
        <w:rPr>
          <w:rFonts w:ascii="Times New Roman" w:hAnsi="Times New Roman" w:cs="Times New Roman"/>
          <w:sz w:val="24"/>
          <w:szCs w:val="24"/>
        </w:rPr>
        <w:t xml:space="preserve"> </w:t>
      </w:r>
    </w:p>
    <w:p w:rsidR="000860FE" w:rsidRDefault="00C95F51" w:rsidP="000860FE">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Recommendation II: Establish High-Impact P</w:t>
      </w:r>
      <w:r w:rsidR="000860FE" w:rsidRPr="00D20DF0">
        <w:rPr>
          <w:rFonts w:ascii="Times New Roman" w:hAnsi="Times New Roman" w:cs="Times New Roman"/>
          <w:b/>
          <w:sz w:val="24"/>
          <w:szCs w:val="24"/>
        </w:rPr>
        <w:t>rograms</w:t>
      </w:r>
      <w:r w:rsidR="000860FE">
        <w:rPr>
          <w:rFonts w:ascii="Times New Roman" w:hAnsi="Times New Roman" w:cs="Times New Roman"/>
          <w:sz w:val="24"/>
          <w:szCs w:val="24"/>
        </w:rPr>
        <w:br/>
        <w:t>-Active learning</w:t>
      </w:r>
      <w:r>
        <w:rPr>
          <w:rFonts w:ascii="Times New Roman" w:hAnsi="Times New Roman" w:cs="Times New Roman"/>
          <w:sz w:val="24"/>
          <w:szCs w:val="24"/>
        </w:rPr>
        <w:t>,</w:t>
      </w:r>
      <w:r w:rsidR="000860FE">
        <w:rPr>
          <w:rFonts w:ascii="Times New Roman" w:hAnsi="Times New Roman" w:cs="Times New Roman"/>
          <w:sz w:val="24"/>
          <w:szCs w:val="24"/>
        </w:rPr>
        <w:t xml:space="preserve"> c</w:t>
      </w:r>
      <w:r w:rsidR="000860FE" w:rsidRPr="000860FE">
        <w:rPr>
          <w:rFonts w:ascii="Times New Roman" w:hAnsi="Times New Roman" w:cs="Times New Roman"/>
          <w:sz w:val="24"/>
          <w:szCs w:val="24"/>
        </w:rPr>
        <w:t>ase method</w:t>
      </w:r>
      <w:r w:rsidR="000860FE">
        <w:rPr>
          <w:rFonts w:ascii="Times New Roman" w:hAnsi="Times New Roman" w:cs="Times New Roman"/>
          <w:sz w:val="24"/>
          <w:szCs w:val="24"/>
        </w:rPr>
        <w:t xml:space="preserve"> learning</w:t>
      </w:r>
      <w:r w:rsidR="000860FE" w:rsidRPr="000860FE">
        <w:rPr>
          <w:rFonts w:ascii="Times New Roman" w:hAnsi="Times New Roman" w:cs="Times New Roman"/>
          <w:sz w:val="24"/>
          <w:szCs w:val="24"/>
        </w:rPr>
        <w:t>, collaborative learning, project learning, etc.</w:t>
      </w:r>
      <w:r w:rsidR="000860FE">
        <w:rPr>
          <w:rFonts w:ascii="Times New Roman" w:hAnsi="Times New Roman" w:cs="Times New Roman"/>
          <w:sz w:val="24"/>
          <w:szCs w:val="24"/>
        </w:rPr>
        <w:br/>
        <w:t>-</w:t>
      </w:r>
      <w:r>
        <w:rPr>
          <w:rFonts w:ascii="Times New Roman" w:hAnsi="Times New Roman" w:cs="Times New Roman"/>
          <w:sz w:val="24"/>
          <w:szCs w:val="24"/>
        </w:rPr>
        <w:t xml:space="preserve">The goal is to encourage </w:t>
      </w:r>
      <w:r w:rsidR="000860FE">
        <w:rPr>
          <w:rFonts w:ascii="Times New Roman" w:hAnsi="Times New Roman" w:cs="Times New Roman"/>
          <w:sz w:val="24"/>
          <w:szCs w:val="24"/>
        </w:rPr>
        <w:t xml:space="preserve">active learning and high-impact programs. </w:t>
      </w:r>
    </w:p>
    <w:p w:rsidR="000860FE" w:rsidRDefault="000860FE" w:rsidP="000860FE">
      <w:pPr>
        <w:pStyle w:val="ListParagraph"/>
        <w:numPr>
          <w:ilvl w:val="0"/>
          <w:numId w:val="2"/>
        </w:numPr>
        <w:rPr>
          <w:rFonts w:ascii="Times New Roman" w:hAnsi="Times New Roman" w:cs="Times New Roman"/>
          <w:sz w:val="24"/>
          <w:szCs w:val="24"/>
        </w:rPr>
      </w:pPr>
      <w:r w:rsidRPr="00D20DF0">
        <w:rPr>
          <w:rFonts w:ascii="Times New Roman" w:hAnsi="Times New Roman" w:cs="Times New Roman"/>
          <w:b/>
          <w:sz w:val="24"/>
          <w:szCs w:val="24"/>
        </w:rPr>
        <w:t>Recommendation III: Update Goals and Learning Outcomes</w:t>
      </w:r>
      <w:r w:rsidR="00C95F51">
        <w:rPr>
          <w:rFonts w:ascii="Times New Roman" w:hAnsi="Times New Roman" w:cs="Times New Roman"/>
          <w:sz w:val="24"/>
          <w:szCs w:val="24"/>
        </w:rPr>
        <w:t xml:space="preserve"> </w:t>
      </w:r>
      <w:r>
        <w:rPr>
          <w:rFonts w:ascii="Times New Roman" w:hAnsi="Times New Roman" w:cs="Times New Roman"/>
          <w:sz w:val="24"/>
          <w:szCs w:val="24"/>
        </w:rPr>
        <w:br/>
        <w:t>-Goal to operationalize these</w:t>
      </w:r>
      <w:r w:rsidR="00C95F51">
        <w:rPr>
          <w:rFonts w:ascii="Times New Roman" w:hAnsi="Times New Roman" w:cs="Times New Roman"/>
          <w:sz w:val="24"/>
          <w:szCs w:val="24"/>
        </w:rPr>
        <w:t xml:space="preserve"> goals this summer and make </w:t>
      </w:r>
      <w:r>
        <w:rPr>
          <w:rFonts w:ascii="Times New Roman" w:hAnsi="Times New Roman" w:cs="Times New Roman"/>
          <w:sz w:val="24"/>
          <w:szCs w:val="24"/>
        </w:rPr>
        <w:t xml:space="preserve">recommendations feasible through communication with the chairs and faculty. Hoping by Fall to have a more concrete proposal. </w:t>
      </w:r>
    </w:p>
    <w:p w:rsidR="00D20DF0" w:rsidRDefault="00D20DF0" w:rsidP="000860F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When we say we want “high impact” classes, how many do we want? Will they be required? What does this mean to</w:t>
      </w:r>
      <w:r w:rsidR="00920906">
        <w:rPr>
          <w:rFonts w:ascii="Times New Roman" w:hAnsi="Times New Roman" w:cs="Times New Roman"/>
          <w:sz w:val="24"/>
          <w:szCs w:val="24"/>
        </w:rPr>
        <w:t xml:space="preserve"> the GEC? </w:t>
      </w:r>
      <w:r w:rsidR="00920906">
        <w:rPr>
          <w:rFonts w:ascii="Times New Roman" w:hAnsi="Times New Roman" w:cs="Times New Roman"/>
          <w:sz w:val="24"/>
          <w:szCs w:val="24"/>
        </w:rPr>
        <w:br/>
        <w:t>-Over the years, general education committee</w:t>
      </w:r>
      <w:r>
        <w:rPr>
          <w:rFonts w:ascii="Times New Roman" w:hAnsi="Times New Roman" w:cs="Times New Roman"/>
          <w:sz w:val="24"/>
          <w:szCs w:val="24"/>
        </w:rPr>
        <w:t>s have ad</w:t>
      </w:r>
      <w:r w:rsidR="00920906">
        <w:rPr>
          <w:rFonts w:ascii="Times New Roman" w:hAnsi="Times New Roman" w:cs="Times New Roman"/>
          <w:sz w:val="24"/>
          <w:szCs w:val="24"/>
        </w:rPr>
        <w:t>dressed that question and have</w:t>
      </w:r>
      <w:r>
        <w:rPr>
          <w:rFonts w:ascii="Times New Roman" w:hAnsi="Times New Roman" w:cs="Times New Roman"/>
          <w:sz w:val="24"/>
          <w:szCs w:val="24"/>
        </w:rPr>
        <w:t xml:space="preserve"> never come up with a firm answer. This depends on the institution’s culture. Could we require each of these courses to have some sort of component to active learning?  </w:t>
      </w:r>
    </w:p>
    <w:p w:rsidR="00683F6B" w:rsidRDefault="00D20DF0" w:rsidP="00683F6B">
      <w:pPr>
        <w:pStyle w:val="ListParagraph"/>
        <w:numPr>
          <w:ilvl w:val="0"/>
          <w:numId w:val="2"/>
        </w:numPr>
        <w:rPr>
          <w:rFonts w:ascii="Times New Roman" w:hAnsi="Times New Roman" w:cs="Times New Roman"/>
          <w:sz w:val="24"/>
          <w:szCs w:val="24"/>
        </w:rPr>
      </w:pPr>
      <w:r w:rsidRPr="00D20DF0">
        <w:rPr>
          <w:rFonts w:ascii="Times New Roman" w:hAnsi="Times New Roman" w:cs="Times New Roman"/>
          <w:b/>
          <w:sz w:val="24"/>
          <w:szCs w:val="24"/>
        </w:rPr>
        <w:t>Questions and Comments:</w:t>
      </w:r>
      <w:r>
        <w:rPr>
          <w:rFonts w:ascii="Times New Roman" w:hAnsi="Times New Roman" w:cs="Times New Roman"/>
          <w:sz w:val="24"/>
          <w:szCs w:val="24"/>
        </w:rPr>
        <w:t xml:space="preserve"> </w:t>
      </w:r>
      <w:r>
        <w:rPr>
          <w:rFonts w:ascii="Times New Roman" w:hAnsi="Times New Roman" w:cs="Times New Roman"/>
          <w:sz w:val="24"/>
          <w:szCs w:val="24"/>
        </w:rPr>
        <w:br/>
        <w:t xml:space="preserve">1. The GEC has historically been responsible </w:t>
      </w:r>
      <w:r w:rsidR="00683F6B">
        <w:rPr>
          <w:rFonts w:ascii="Times New Roman" w:hAnsi="Times New Roman" w:cs="Times New Roman"/>
          <w:sz w:val="24"/>
          <w:szCs w:val="24"/>
        </w:rPr>
        <w:t xml:space="preserve">for the two </w:t>
      </w:r>
      <w:r>
        <w:rPr>
          <w:rFonts w:ascii="Times New Roman" w:hAnsi="Times New Roman" w:cs="Times New Roman"/>
          <w:sz w:val="24"/>
          <w:szCs w:val="24"/>
        </w:rPr>
        <w:t>combined</w:t>
      </w:r>
      <w:r w:rsidR="00683F6B">
        <w:rPr>
          <w:rFonts w:ascii="Times New Roman" w:hAnsi="Times New Roman" w:cs="Times New Roman"/>
          <w:sz w:val="24"/>
          <w:szCs w:val="24"/>
        </w:rPr>
        <w:t xml:space="preserve"> pieces of goals and learning outcomes. Where will the GEC become folded in</w:t>
      </w:r>
      <w:r>
        <w:rPr>
          <w:rFonts w:ascii="Times New Roman" w:hAnsi="Times New Roman" w:cs="Times New Roman"/>
          <w:sz w:val="24"/>
          <w:szCs w:val="24"/>
        </w:rPr>
        <w:t>to the conversation with the taskforce?</w:t>
      </w:r>
      <w:r w:rsidR="00683F6B">
        <w:rPr>
          <w:rFonts w:ascii="Times New Roman" w:hAnsi="Times New Roman" w:cs="Times New Roman"/>
          <w:sz w:val="24"/>
          <w:szCs w:val="24"/>
        </w:rPr>
        <w:t xml:space="preserve"> </w:t>
      </w:r>
      <w:r w:rsidR="00683F6B">
        <w:rPr>
          <w:rFonts w:ascii="Times New Roman" w:hAnsi="Times New Roman" w:cs="Times New Roman"/>
          <w:sz w:val="24"/>
          <w:szCs w:val="24"/>
        </w:rPr>
        <w:br/>
        <w:t>-The GEC is welcome to become involved in this conversation at any time</w:t>
      </w:r>
      <w:r w:rsidR="00683F6B" w:rsidRPr="00683F6B">
        <w:rPr>
          <w:rFonts w:ascii="Times New Roman" w:hAnsi="Times New Roman" w:cs="Times New Roman"/>
          <w:sz w:val="24"/>
          <w:szCs w:val="24"/>
        </w:rPr>
        <w:t>. The taskforce views the GEC as an important collaborator.</w:t>
      </w:r>
      <w:r w:rsidR="00683F6B">
        <w:rPr>
          <w:rFonts w:ascii="Times New Roman" w:hAnsi="Times New Roman" w:cs="Times New Roman"/>
          <w:sz w:val="24"/>
          <w:szCs w:val="24"/>
        </w:rPr>
        <w:br/>
        <w:t xml:space="preserve">2. The taskforce will draft a few goals to present to the GEC before moving forward. </w:t>
      </w:r>
    </w:p>
    <w:p w:rsidR="00D20DF0" w:rsidRPr="00683F6B" w:rsidRDefault="00683F6B" w:rsidP="00683F6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Looking for faculty buy-in and support </w:t>
      </w:r>
      <w:r w:rsidR="00D20DF0" w:rsidRPr="00683F6B">
        <w:rPr>
          <w:rFonts w:ascii="Times New Roman" w:hAnsi="Times New Roman" w:cs="Times New Roman"/>
          <w:sz w:val="24"/>
          <w:szCs w:val="24"/>
        </w:rPr>
        <w:t xml:space="preserve"> </w:t>
      </w:r>
    </w:p>
    <w:p w:rsidR="00D20DF0" w:rsidRDefault="00C95F51" w:rsidP="000860F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One of the ideas from the Wolves in Action G</w:t>
      </w:r>
      <w:r w:rsidR="00D20DF0">
        <w:rPr>
          <w:rFonts w:ascii="Times New Roman" w:hAnsi="Times New Roman" w:cs="Times New Roman"/>
          <w:sz w:val="24"/>
          <w:szCs w:val="24"/>
        </w:rPr>
        <w:t xml:space="preserve">roup is to update GEC goals. They are not yet to the point of </w:t>
      </w:r>
      <w:r w:rsidR="00683F6B">
        <w:rPr>
          <w:rFonts w:ascii="Times New Roman" w:hAnsi="Times New Roman" w:cs="Times New Roman"/>
          <w:sz w:val="24"/>
          <w:szCs w:val="24"/>
        </w:rPr>
        <w:t xml:space="preserve">writing learning outcomes, but are looking to </w:t>
      </w:r>
      <w:r w:rsidR="00D20DF0">
        <w:rPr>
          <w:rFonts w:ascii="Times New Roman" w:hAnsi="Times New Roman" w:cs="Times New Roman"/>
          <w:sz w:val="24"/>
          <w:szCs w:val="24"/>
        </w:rPr>
        <w:t>modif</w:t>
      </w:r>
      <w:r w:rsidR="00683F6B">
        <w:rPr>
          <w:rFonts w:ascii="Times New Roman" w:hAnsi="Times New Roman" w:cs="Times New Roman"/>
          <w:sz w:val="24"/>
          <w:szCs w:val="24"/>
        </w:rPr>
        <w:t xml:space="preserve">y these to make them more broad, goal-directive, </w:t>
      </w:r>
      <w:r w:rsidR="00D20DF0">
        <w:rPr>
          <w:rFonts w:ascii="Times New Roman" w:hAnsi="Times New Roman" w:cs="Times New Roman"/>
          <w:sz w:val="24"/>
          <w:szCs w:val="24"/>
        </w:rPr>
        <w:t xml:space="preserve">and active. </w:t>
      </w:r>
    </w:p>
    <w:p w:rsidR="00D20DF0" w:rsidRDefault="00C95F51" w:rsidP="000860F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Example of “high impact” learning: </w:t>
      </w:r>
      <w:r w:rsidR="00683F6B">
        <w:rPr>
          <w:rFonts w:ascii="Times New Roman" w:hAnsi="Times New Roman" w:cs="Times New Roman"/>
          <w:sz w:val="24"/>
          <w:szCs w:val="24"/>
        </w:rPr>
        <w:t>The Honors S</w:t>
      </w:r>
      <w:r w:rsidR="00D20DF0">
        <w:rPr>
          <w:rFonts w:ascii="Times New Roman" w:hAnsi="Times New Roman" w:cs="Times New Roman"/>
          <w:sz w:val="24"/>
          <w:szCs w:val="24"/>
        </w:rPr>
        <w:t>tudy Abroad “Brainy Break”</w:t>
      </w:r>
      <w:r w:rsidR="00683F6B">
        <w:rPr>
          <w:rFonts w:ascii="Times New Roman" w:hAnsi="Times New Roman" w:cs="Times New Roman"/>
          <w:sz w:val="24"/>
          <w:szCs w:val="24"/>
        </w:rPr>
        <w:t xml:space="preserve"> is one of the </w:t>
      </w:r>
      <w:r>
        <w:rPr>
          <w:rFonts w:ascii="Times New Roman" w:hAnsi="Times New Roman" w:cs="Times New Roman"/>
          <w:sz w:val="24"/>
          <w:szCs w:val="24"/>
        </w:rPr>
        <w:t xml:space="preserve">Honors </w:t>
      </w:r>
      <w:r w:rsidR="00683F6B">
        <w:rPr>
          <w:rFonts w:ascii="Times New Roman" w:hAnsi="Times New Roman" w:cs="Times New Roman"/>
          <w:sz w:val="24"/>
          <w:szCs w:val="24"/>
        </w:rPr>
        <w:t>program’s most high-impact opportunity</w:t>
      </w:r>
      <w:r w:rsidR="00D20DF0">
        <w:rPr>
          <w:rFonts w:ascii="Times New Roman" w:hAnsi="Times New Roman" w:cs="Times New Roman"/>
          <w:sz w:val="24"/>
          <w:szCs w:val="24"/>
        </w:rPr>
        <w:t xml:space="preserve">. However, this cannot be required for everyone due to financial reasons, but those who are able to participate benefit greatly. </w:t>
      </w:r>
    </w:p>
    <w:p w:rsidR="00D20DF0" w:rsidRDefault="00D20DF0" w:rsidP="000860F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How do you fit in all of these high impact activities without cutting down class sizes? </w:t>
      </w:r>
    </w:p>
    <w:p w:rsidR="00683F6B" w:rsidRDefault="00683F6B" w:rsidP="000860F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Wolves in Ac</w:t>
      </w:r>
      <w:r w:rsidR="00C95F51">
        <w:rPr>
          <w:rFonts w:ascii="Times New Roman" w:hAnsi="Times New Roman" w:cs="Times New Roman"/>
          <w:sz w:val="24"/>
          <w:szCs w:val="24"/>
        </w:rPr>
        <w:t xml:space="preserve">tion Group was faculty led; </w:t>
      </w:r>
      <w:r>
        <w:rPr>
          <w:rFonts w:ascii="Times New Roman" w:hAnsi="Times New Roman" w:cs="Times New Roman"/>
          <w:sz w:val="24"/>
          <w:szCs w:val="24"/>
        </w:rPr>
        <w:t xml:space="preserve">they wrote a report to the Chancellor and became a part of the strategic plan. The </w:t>
      </w:r>
      <w:r w:rsidR="00C95F51">
        <w:rPr>
          <w:rFonts w:ascii="Times New Roman" w:hAnsi="Times New Roman" w:cs="Times New Roman"/>
          <w:sz w:val="24"/>
          <w:szCs w:val="24"/>
        </w:rPr>
        <w:t>origination of this was faculty-</w:t>
      </w:r>
      <w:r>
        <w:rPr>
          <w:rFonts w:ascii="Times New Roman" w:hAnsi="Times New Roman" w:cs="Times New Roman"/>
          <w:sz w:val="24"/>
          <w:szCs w:val="24"/>
        </w:rPr>
        <w:t xml:space="preserve">led. </w:t>
      </w:r>
    </w:p>
    <w:p w:rsidR="00683F6B" w:rsidRDefault="00683F6B" w:rsidP="00683F6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w:t>
      </w:r>
      <w:r w:rsidR="00C95F51">
        <w:rPr>
          <w:rFonts w:ascii="Times New Roman" w:hAnsi="Times New Roman" w:cs="Times New Roman"/>
          <w:sz w:val="24"/>
          <w:szCs w:val="24"/>
        </w:rPr>
        <w:t xml:space="preserve">nother High-Impact Practice: </w:t>
      </w:r>
      <w:r>
        <w:rPr>
          <w:rFonts w:ascii="Times New Roman" w:hAnsi="Times New Roman" w:cs="Times New Roman"/>
          <w:sz w:val="24"/>
          <w:szCs w:val="24"/>
        </w:rPr>
        <w:t xml:space="preserve">Biology of the Cell Lab had a writing assignment incorporated into the lab, coordinated outside of the course sections. There are multiple technical writing assignments during the semester that end up building to be a full lab report. </w:t>
      </w:r>
      <w:r w:rsidR="00C95F51">
        <w:rPr>
          <w:rFonts w:ascii="Times New Roman" w:hAnsi="Times New Roman" w:cs="Times New Roman"/>
          <w:sz w:val="24"/>
          <w:szCs w:val="24"/>
        </w:rPr>
        <w:br/>
        <w:t>-There is no singular “right way” for creating high-impact learning</w:t>
      </w:r>
      <w:r>
        <w:rPr>
          <w:rFonts w:ascii="Times New Roman" w:hAnsi="Times New Roman" w:cs="Times New Roman"/>
          <w:sz w:val="24"/>
          <w:szCs w:val="24"/>
        </w:rPr>
        <w:t xml:space="preserve">. There are many opportunities for collaboration. </w:t>
      </w:r>
      <w:r>
        <w:rPr>
          <w:rFonts w:ascii="Times New Roman" w:hAnsi="Times New Roman" w:cs="Times New Roman"/>
          <w:sz w:val="24"/>
          <w:szCs w:val="24"/>
        </w:rPr>
        <w:br/>
        <w:t xml:space="preserve">-We will somehow need to measure how these practices are “high impact” for assessment purposes. </w:t>
      </w:r>
    </w:p>
    <w:p w:rsidR="003C66BE" w:rsidRDefault="003C66BE" w:rsidP="00683F6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Will there be a group who assesses what a high-impact practice is, set benchma</w:t>
      </w:r>
      <w:r w:rsidR="00C95F51">
        <w:rPr>
          <w:rFonts w:ascii="Times New Roman" w:hAnsi="Times New Roman" w:cs="Times New Roman"/>
          <w:sz w:val="24"/>
          <w:szCs w:val="24"/>
        </w:rPr>
        <w:t xml:space="preserve">rks, regulations, etc.? </w:t>
      </w:r>
      <w:r w:rsidR="00C95F51">
        <w:rPr>
          <w:rFonts w:ascii="Times New Roman" w:hAnsi="Times New Roman" w:cs="Times New Roman"/>
          <w:sz w:val="24"/>
          <w:szCs w:val="24"/>
        </w:rPr>
        <w:br/>
        <w:t xml:space="preserve">-Yes: the GEC </w:t>
      </w:r>
    </w:p>
    <w:p w:rsidR="003C66BE" w:rsidRDefault="003C66BE" w:rsidP="00683F6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If the high-impact practice is actually helping accomplish the goal, other than identifying it, why would we have to assess </w:t>
      </w:r>
      <w:r w:rsidR="00C95F51">
        <w:rPr>
          <w:rFonts w:ascii="Times New Roman" w:hAnsi="Times New Roman" w:cs="Times New Roman"/>
          <w:sz w:val="24"/>
          <w:szCs w:val="24"/>
        </w:rPr>
        <w:t xml:space="preserve">that particular activity? </w:t>
      </w:r>
      <w:r w:rsidR="00C95F51">
        <w:rPr>
          <w:rFonts w:ascii="Times New Roman" w:hAnsi="Times New Roman" w:cs="Times New Roman"/>
          <w:sz w:val="24"/>
          <w:szCs w:val="24"/>
        </w:rPr>
        <w:br/>
        <w:t>-We would</w:t>
      </w:r>
      <w:r>
        <w:rPr>
          <w:rFonts w:ascii="Times New Roman" w:hAnsi="Times New Roman" w:cs="Times New Roman"/>
          <w:sz w:val="24"/>
          <w:szCs w:val="24"/>
        </w:rPr>
        <w:t xml:space="preserve"> have to go back and see what the learning outcomes would end up being. It’s good </w:t>
      </w:r>
      <w:r w:rsidR="00C95F51">
        <w:rPr>
          <w:rFonts w:ascii="Times New Roman" w:hAnsi="Times New Roman" w:cs="Times New Roman"/>
          <w:sz w:val="24"/>
          <w:szCs w:val="24"/>
        </w:rPr>
        <w:t>to have accountability</w:t>
      </w:r>
      <w:r>
        <w:rPr>
          <w:rFonts w:ascii="Times New Roman" w:hAnsi="Times New Roman" w:cs="Times New Roman"/>
          <w:sz w:val="24"/>
          <w:szCs w:val="24"/>
        </w:rPr>
        <w:t xml:space="preserve">. </w:t>
      </w:r>
    </w:p>
    <w:p w:rsidR="003C66BE" w:rsidRPr="003C66BE" w:rsidRDefault="003C66BE" w:rsidP="003C66B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By now, most of what we do is assessment. Dr. Harding welcomes a bigger picture General Education assessment, and this might be a great catalyst.  </w:t>
      </w:r>
      <w:r>
        <w:rPr>
          <w:rFonts w:ascii="Times New Roman" w:hAnsi="Times New Roman" w:cs="Times New Roman"/>
          <w:sz w:val="24"/>
          <w:szCs w:val="24"/>
        </w:rPr>
        <w:br/>
      </w:r>
    </w:p>
    <w:p w:rsidR="003C66BE" w:rsidRDefault="00746AA5" w:rsidP="003C66BE">
      <w:pPr>
        <w:pStyle w:val="ListParagraph"/>
        <w:numPr>
          <w:ilvl w:val="0"/>
          <w:numId w:val="1"/>
        </w:numPr>
        <w:rPr>
          <w:rFonts w:ascii="Times New Roman" w:hAnsi="Times New Roman" w:cs="Times New Roman"/>
          <w:sz w:val="24"/>
          <w:szCs w:val="24"/>
        </w:rPr>
      </w:pPr>
      <w:r w:rsidRPr="00746AA5">
        <w:rPr>
          <w:rFonts w:ascii="Times New Roman" w:hAnsi="Times New Roman" w:cs="Times New Roman"/>
          <w:sz w:val="24"/>
          <w:szCs w:val="24"/>
        </w:rPr>
        <w:t xml:space="preserve">College Algebra Report Modifications </w:t>
      </w:r>
    </w:p>
    <w:p w:rsidR="003C66BE" w:rsidRDefault="00C95F51" w:rsidP="003C66B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 subcommittee reviewed</w:t>
      </w:r>
      <w:r w:rsidR="003C66BE">
        <w:rPr>
          <w:rFonts w:ascii="Times New Roman" w:hAnsi="Times New Roman" w:cs="Times New Roman"/>
          <w:sz w:val="24"/>
          <w:szCs w:val="24"/>
        </w:rPr>
        <w:t xml:space="preserve"> a number of requests from the Mathe</w:t>
      </w:r>
      <w:r>
        <w:rPr>
          <w:rFonts w:ascii="Times New Roman" w:hAnsi="Times New Roman" w:cs="Times New Roman"/>
          <w:sz w:val="24"/>
          <w:szCs w:val="24"/>
        </w:rPr>
        <w:t>matics department, and all of them</w:t>
      </w:r>
      <w:r w:rsidR="003C66BE">
        <w:rPr>
          <w:rFonts w:ascii="Times New Roman" w:hAnsi="Times New Roman" w:cs="Times New Roman"/>
          <w:sz w:val="24"/>
          <w:szCs w:val="24"/>
        </w:rPr>
        <w:t>, having looked through their reports</w:t>
      </w:r>
      <w:r>
        <w:rPr>
          <w:rFonts w:ascii="Times New Roman" w:hAnsi="Times New Roman" w:cs="Times New Roman"/>
          <w:sz w:val="24"/>
          <w:szCs w:val="24"/>
        </w:rPr>
        <w:t>, agree that</w:t>
      </w:r>
      <w:r w:rsidR="003C66BE">
        <w:rPr>
          <w:rFonts w:ascii="Times New Roman" w:hAnsi="Times New Roman" w:cs="Times New Roman"/>
          <w:sz w:val="24"/>
          <w:szCs w:val="24"/>
        </w:rPr>
        <w:t xml:space="preserve"> </w:t>
      </w:r>
      <w:r>
        <w:rPr>
          <w:rFonts w:ascii="Times New Roman" w:hAnsi="Times New Roman" w:cs="Times New Roman"/>
          <w:sz w:val="24"/>
          <w:szCs w:val="24"/>
        </w:rPr>
        <w:t>the report</w:t>
      </w:r>
      <w:r w:rsidR="003C66BE">
        <w:rPr>
          <w:rFonts w:ascii="Times New Roman" w:hAnsi="Times New Roman" w:cs="Times New Roman"/>
          <w:sz w:val="24"/>
          <w:szCs w:val="24"/>
        </w:rPr>
        <w:t xml:space="preserve"> thoroughly addressed each point the subcommittee asked for in their respons</w:t>
      </w:r>
      <w:r w:rsidR="00920906">
        <w:rPr>
          <w:rFonts w:ascii="Times New Roman" w:hAnsi="Times New Roman" w:cs="Times New Roman"/>
          <w:sz w:val="24"/>
          <w:szCs w:val="24"/>
        </w:rPr>
        <w:t>e.</w:t>
      </w:r>
    </w:p>
    <w:p w:rsidR="00920906" w:rsidRDefault="00920906" w:rsidP="003C66B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There was a specifi</w:t>
      </w:r>
      <w:r w:rsidR="00C95F51">
        <w:rPr>
          <w:rFonts w:ascii="Times New Roman" w:hAnsi="Times New Roman" w:cs="Times New Roman"/>
          <w:sz w:val="24"/>
          <w:szCs w:val="24"/>
        </w:rPr>
        <w:t xml:space="preserve">c request for learning outcome I. The timeline </w:t>
      </w:r>
      <w:r>
        <w:rPr>
          <w:rFonts w:ascii="Times New Roman" w:hAnsi="Times New Roman" w:cs="Times New Roman"/>
          <w:sz w:val="24"/>
          <w:szCs w:val="24"/>
        </w:rPr>
        <w:t>answered</w:t>
      </w:r>
      <w:r w:rsidR="00C95F51">
        <w:rPr>
          <w:rFonts w:ascii="Times New Roman" w:hAnsi="Times New Roman" w:cs="Times New Roman"/>
          <w:sz w:val="24"/>
          <w:szCs w:val="24"/>
        </w:rPr>
        <w:t xml:space="preserve"> very thoroughly, going over what the department</w:t>
      </w:r>
      <w:r>
        <w:rPr>
          <w:rFonts w:ascii="Times New Roman" w:hAnsi="Times New Roman" w:cs="Times New Roman"/>
          <w:sz w:val="24"/>
          <w:szCs w:val="24"/>
        </w:rPr>
        <w:t xml:space="preserve"> had done and what they plan to do in the future. </w:t>
      </w:r>
    </w:p>
    <w:p w:rsidR="003C66BE" w:rsidRDefault="00C95F51" w:rsidP="003C66B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In regards to Question II: Because the department is assessing courses offered at </w:t>
      </w:r>
      <w:r w:rsidR="00920906">
        <w:rPr>
          <w:rFonts w:ascii="Times New Roman" w:hAnsi="Times New Roman" w:cs="Times New Roman"/>
          <w:sz w:val="24"/>
          <w:szCs w:val="24"/>
        </w:rPr>
        <w:t xml:space="preserve">three different </w:t>
      </w:r>
      <w:r>
        <w:rPr>
          <w:rFonts w:ascii="Times New Roman" w:hAnsi="Times New Roman" w:cs="Times New Roman"/>
          <w:sz w:val="24"/>
          <w:szCs w:val="24"/>
        </w:rPr>
        <w:t xml:space="preserve">ASU </w:t>
      </w:r>
      <w:r w:rsidR="00920906">
        <w:rPr>
          <w:rFonts w:ascii="Times New Roman" w:hAnsi="Times New Roman" w:cs="Times New Roman"/>
          <w:sz w:val="24"/>
          <w:szCs w:val="24"/>
        </w:rPr>
        <w:t xml:space="preserve">locations, there were a few confusions on which </w:t>
      </w:r>
      <w:r>
        <w:rPr>
          <w:rFonts w:ascii="Times New Roman" w:hAnsi="Times New Roman" w:cs="Times New Roman"/>
          <w:sz w:val="24"/>
          <w:szCs w:val="24"/>
        </w:rPr>
        <w:t>exams students were taking. The department</w:t>
      </w:r>
      <w:r w:rsidR="00920906">
        <w:rPr>
          <w:rFonts w:ascii="Times New Roman" w:hAnsi="Times New Roman" w:cs="Times New Roman"/>
          <w:sz w:val="24"/>
          <w:szCs w:val="24"/>
        </w:rPr>
        <w:t xml:space="preserve"> </w:t>
      </w:r>
      <w:r>
        <w:rPr>
          <w:rFonts w:ascii="Times New Roman" w:hAnsi="Times New Roman" w:cs="Times New Roman"/>
          <w:sz w:val="24"/>
          <w:szCs w:val="24"/>
        </w:rPr>
        <w:t>clarifi</w:t>
      </w:r>
      <w:r w:rsidR="00920906">
        <w:rPr>
          <w:rFonts w:ascii="Times New Roman" w:hAnsi="Times New Roman" w:cs="Times New Roman"/>
          <w:sz w:val="24"/>
          <w:szCs w:val="24"/>
        </w:rPr>
        <w:t xml:space="preserve">ed, section by section, what modalities they were using. </w:t>
      </w:r>
    </w:p>
    <w:p w:rsidR="00920906" w:rsidRDefault="00C95F51" w:rsidP="003C66B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 department</w:t>
      </w:r>
      <w:r w:rsidR="00920906">
        <w:rPr>
          <w:rFonts w:ascii="Times New Roman" w:hAnsi="Times New Roman" w:cs="Times New Roman"/>
          <w:sz w:val="24"/>
          <w:szCs w:val="24"/>
        </w:rPr>
        <w:t xml:space="preserve"> explained all points of confusion, data, and reports, answering all questions thoroughly. </w:t>
      </w:r>
    </w:p>
    <w:p w:rsidR="00920906" w:rsidRDefault="00C95F51" w:rsidP="003C66B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Could the department</w:t>
      </w:r>
      <w:r w:rsidR="00920906">
        <w:rPr>
          <w:rFonts w:ascii="Times New Roman" w:hAnsi="Times New Roman" w:cs="Times New Roman"/>
          <w:sz w:val="24"/>
          <w:szCs w:val="24"/>
        </w:rPr>
        <w:t xml:space="preserve"> summarize where the takeaways are really clear? Yes, provided an excellent description with learning outcomes</w:t>
      </w:r>
      <w:r>
        <w:rPr>
          <w:rFonts w:ascii="Times New Roman" w:hAnsi="Times New Roman" w:cs="Times New Roman"/>
          <w:sz w:val="24"/>
          <w:szCs w:val="24"/>
        </w:rPr>
        <w:t xml:space="preserve">. </w:t>
      </w:r>
    </w:p>
    <w:p w:rsidR="00920906" w:rsidRDefault="00920906" w:rsidP="003C66B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lastRenderedPageBreak/>
        <w:t xml:space="preserve">Action plan: geared towards face-to-face on the Jonesboro campus. </w:t>
      </w:r>
    </w:p>
    <w:p w:rsidR="00920906" w:rsidRDefault="00920906" w:rsidP="003C66B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Asked for a plan that explicitly states all of their plans. </w:t>
      </w:r>
      <w:r>
        <w:rPr>
          <w:rFonts w:ascii="Times New Roman" w:hAnsi="Times New Roman" w:cs="Times New Roman"/>
          <w:sz w:val="24"/>
          <w:szCs w:val="24"/>
        </w:rPr>
        <w:br/>
      </w:r>
    </w:p>
    <w:p w:rsidR="00920906" w:rsidRDefault="00920906" w:rsidP="00920906">
      <w:pPr>
        <w:pStyle w:val="ListParagraph"/>
        <w:ind w:left="1080"/>
        <w:rPr>
          <w:rFonts w:ascii="Times New Roman" w:hAnsi="Times New Roman" w:cs="Times New Roman"/>
          <w:sz w:val="24"/>
          <w:szCs w:val="24"/>
        </w:rPr>
      </w:pPr>
      <w:r>
        <w:rPr>
          <w:rFonts w:ascii="Times New Roman" w:hAnsi="Times New Roman" w:cs="Times New Roman"/>
          <w:sz w:val="24"/>
          <w:szCs w:val="24"/>
        </w:rPr>
        <w:t>Motion to approve the College Algebra report with modifications: Katherine Baker</w:t>
      </w:r>
      <w:r>
        <w:rPr>
          <w:rFonts w:ascii="Times New Roman" w:hAnsi="Times New Roman" w:cs="Times New Roman"/>
          <w:sz w:val="24"/>
          <w:szCs w:val="24"/>
        </w:rPr>
        <w:br/>
        <w:t>2nd: Ferebee Tunno</w:t>
      </w:r>
      <w:r>
        <w:rPr>
          <w:rFonts w:ascii="Times New Roman" w:hAnsi="Times New Roman" w:cs="Times New Roman"/>
          <w:sz w:val="24"/>
          <w:szCs w:val="24"/>
        </w:rPr>
        <w:br/>
        <w:t xml:space="preserve">The motion passed unanimously. </w:t>
      </w:r>
    </w:p>
    <w:p w:rsidR="00920906" w:rsidRPr="003C66BE" w:rsidRDefault="00920906" w:rsidP="00920906">
      <w:pPr>
        <w:pStyle w:val="ListParagraph"/>
        <w:ind w:left="1080"/>
        <w:rPr>
          <w:rFonts w:ascii="Times New Roman" w:hAnsi="Times New Roman" w:cs="Times New Roman"/>
          <w:sz w:val="24"/>
          <w:szCs w:val="24"/>
        </w:rPr>
      </w:pPr>
    </w:p>
    <w:p w:rsidR="00746AA5" w:rsidRDefault="00746AA5" w:rsidP="003C66BE">
      <w:pPr>
        <w:pStyle w:val="ListParagraph"/>
        <w:numPr>
          <w:ilvl w:val="0"/>
          <w:numId w:val="1"/>
        </w:numPr>
        <w:rPr>
          <w:rFonts w:ascii="Times New Roman" w:hAnsi="Times New Roman" w:cs="Times New Roman"/>
          <w:sz w:val="24"/>
          <w:szCs w:val="24"/>
        </w:rPr>
      </w:pPr>
      <w:r w:rsidRPr="00746AA5">
        <w:rPr>
          <w:rFonts w:ascii="Times New Roman" w:hAnsi="Times New Roman" w:cs="Times New Roman"/>
          <w:sz w:val="24"/>
          <w:szCs w:val="24"/>
        </w:rPr>
        <w:t xml:space="preserve">General Physics – PHYS 2054 Interim Report </w:t>
      </w:r>
    </w:p>
    <w:p w:rsidR="00920906" w:rsidRDefault="00C95F51" w:rsidP="0092090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The GEC has reminded the department of this interim report</w:t>
      </w:r>
      <w:r w:rsidR="00920906">
        <w:rPr>
          <w:rFonts w:ascii="Times New Roman" w:hAnsi="Times New Roman" w:cs="Times New Roman"/>
          <w:sz w:val="24"/>
          <w:szCs w:val="24"/>
        </w:rPr>
        <w:t xml:space="preserve">, and at this point have not received a response. This is due on April 15, 2021. </w:t>
      </w:r>
    </w:p>
    <w:p w:rsidR="00920906" w:rsidRDefault="003276EE" w:rsidP="0092090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The GEC recently</w:t>
      </w:r>
      <w:r w:rsidR="00920906">
        <w:rPr>
          <w:rFonts w:ascii="Times New Roman" w:hAnsi="Times New Roman" w:cs="Times New Roman"/>
          <w:sz w:val="24"/>
          <w:szCs w:val="24"/>
        </w:rPr>
        <w:t xml:space="preserve"> reached out and re-forwarded the email to remind </w:t>
      </w:r>
      <w:r>
        <w:rPr>
          <w:rFonts w:ascii="Times New Roman" w:hAnsi="Times New Roman" w:cs="Times New Roman"/>
          <w:sz w:val="24"/>
          <w:szCs w:val="24"/>
        </w:rPr>
        <w:t xml:space="preserve">of the 4/15/21 deadline. </w:t>
      </w:r>
      <w:r w:rsidR="00920906">
        <w:rPr>
          <w:rFonts w:ascii="Times New Roman" w:hAnsi="Times New Roman" w:cs="Times New Roman"/>
          <w:sz w:val="24"/>
          <w:szCs w:val="24"/>
        </w:rPr>
        <w:t xml:space="preserve"> </w:t>
      </w:r>
    </w:p>
    <w:p w:rsidR="00920906" w:rsidRPr="00920906" w:rsidRDefault="00920906" w:rsidP="00920906">
      <w:pPr>
        <w:pStyle w:val="ListParagraph"/>
        <w:ind w:left="1080"/>
        <w:rPr>
          <w:rFonts w:ascii="Times New Roman" w:hAnsi="Times New Roman" w:cs="Times New Roman"/>
          <w:sz w:val="24"/>
          <w:szCs w:val="24"/>
        </w:rPr>
      </w:pPr>
    </w:p>
    <w:p w:rsidR="00746AA5" w:rsidRDefault="00746AA5" w:rsidP="003C66BE">
      <w:pPr>
        <w:pStyle w:val="ListParagraph"/>
        <w:numPr>
          <w:ilvl w:val="0"/>
          <w:numId w:val="1"/>
        </w:numPr>
        <w:rPr>
          <w:rFonts w:ascii="Times New Roman" w:hAnsi="Times New Roman" w:cs="Times New Roman"/>
          <w:sz w:val="24"/>
          <w:szCs w:val="24"/>
        </w:rPr>
      </w:pPr>
      <w:r w:rsidRPr="00746AA5">
        <w:rPr>
          <w:rFonts w:ascii="Times New Roman" w:hAnsi="Times New Roman" w:cs="Times New Roman"/>
          <w:sz w:val="24"/>
          <w:szCs w:val="24"/>
        </w:rPr>
        <w:t xml:space="preserve">Correspondence with Biology Department </w:t>
      </w:r>
    </w:p>
    <w:p w:rsidR="00920906" w:rsidRDefault="00920906" w:rsidP="00920906">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Biology is corresponding with Dr. DeProw, and inquired if the committee was requiring them to review the reflective questions by the end of the semester. The answer is yes, and revise them so the students may answer as accurately as possible. </w:t>
      </w:r>
    </w:p>
    <w:p w:rsidR="009B009C" w:rsidRDefault="003276EE" w:rsidP="009B009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The GEC will review these reflective questions. </w:t>
      </w:r>
      <w:bookmarkStart w:id="0" w:name="_GoBack"/>
      <w:bookmarkEnd w:id="0"/>
    </w:p>
    <w:p w:rsidR="009B009C" w:rsidRDefault="009B009C" w:rsidP="009B009C">
      <w:pPr>
        <w:pStyle w:val="ListParagraph"/>
        <w:ind w:left="1080"/>
        <w:rPr>
          <w:rFonts w:ascii="Times New Roman" w:hAnsi="Times New Roman" w:cs="Times New Roman"/>
          <w:sz w:val="24"/>
          <w:szCs w:val="24"/>
        </w:rPr>
      </w:pPr>
    </w:p>
    <w:p w:rsidR="009B009C" w:rsidRPr="009B009C" w:rsidRDefault="009B009C" w:rsidP="009B009C">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The taskforce will be working through the summer, so they should have several things for the GEC to review when we return in the Fall. We could meet and talk about that in general if the committee would like to do so. </w:t>
      </w:r>
    </w:p>
    <w:p w:rsidR="009B009C" w:rsidRPr="009B009C" w:rsidRDefault="009B009C" w:rsidP="009B009C">
      <w:pPr>
        <w:ind w:left="720"/>
        <w:rPr>
          <w:rFonts w:ascii="Times New Roman" w:hAnsi="Times New Roman" w:cs="Times New Roman"/>
          <w:sz w:val="24"/>
          <w:szCs w:val="24"/>
        </w:rPr>
      </w:pPr>
      <w:r>
        <w:rPr>
          <w:rFonts w:ascii="Times New Roman" w:hAnsi="Times New Roman" w:cs="Times New Roman"/>
          <w:sz w:val="24"/>
          <w:szCs w:val="24"/>
        </w:rPr>
        <w:t xml:space="preserve">Motion to adjourn: Hossain </w:t>
      </w:r>
      <w:r>
        <w:rPr>
          <w:rFonts w:ascii="Times New Roman" w:hAnsi="Times New Roman" w:cs="Times New Roman"/>
          <w:sz w:val="24"/>
          <w:szCs w:val="24"/>
        </w:rPr>
        <w:br/>
      </w:r>
    </w:p>
    <w:sectPr w:rsidR="009B009C" w:rsidRPr="009B0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740"/>
    <w:multiLevelType w:val="hybridMultilevel"/>
    <w:tmpl w:val="46C20DC0"/>
    <w:lvl w:ilvl="0" w:tplc="EFE236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03040C"/>
    <w:multiLevelType w:val="hybridMultilevel"/>
    <w:tmpl w:val="D4BCA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D4718F"/>
    <w:multiLevelType w:val="hybridMultilevel"/>
    <w:tmpl w:val="7834D0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190311A"/>
    <w:multiLevelType w:val="hybridMultilevel"/>
    <w:tmpl w:val="E0E2DD0A"/>
    <w:lvl w:ilvl="0" w:tplc="40E87B04">
      <w:start w:val="2"/>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2CC775A"/>
    <w:multiLevelType w:val="hybridMultilevel"/>
    <w:tmpl w:val="0FC2E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33D1EF9"/>
    <w:multiLevelType w:val="hybridMultilevel"/>
    <w:tmpl w:val="E9249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63A3E29"/>
    <w:multiLevelType w:val="hybridMultilevel"/>
    <w:tmpl w:val="DDE40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D76385F"/>
    <w:multiLevelType w:val="hybridMultilevel"/>
    <w:tmpl w:val="9AF41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DDB683F"/>
    <w:multiLevelType w:val="hybridMultilevel"/>
    <w:tmpl w:val="1B54D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6"/>
  </w:num>
  <w:num w:numId="6">
    <w:abstractNumId w:val="8"/>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AA5"/>
    <w:rsid w:val="000860FE"/>
    <w:rsid w:val="001969B3"/>
    <w:rsid w:val="003276EE"/>
    <w:rsid w:val="003C66BE"/>
    <w:rsid w:val="003D58DD"/>
    <w:rsid w:val="00560660"/>
    <w:rsid w:val="00683F6B"/>
    <w:rsid w:val="00746AA5"/>
    <w:rsid w:val="00920906"/>
    <w:rsid w:val="009B009C"/>
    <w:rsid w:val="00B93A7C"/>
    <w:rsid w:val="00C95F51"/>
    <w:rsid w:val="00D20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EC5F"/>
  <w15:chartTrackingRefBased/>
  <w15:docId w15:val="{D15BB6BA-70A0-4C3A-B086-4DC4ABFB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A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Prestidge</dc:creator>
  <cp:keywords/>
  <dc:description/>
  <cp:lastModifiedBy>Madeline Prestidge</cp:lastModifiedBy>
  <cp:revision>3</cp:revision>
  <dcterms:created xsi:type="dcterms:W3CDTF">2021-04-12T22:01:00Z</dcterms:created>
  <dcterms:modified xsi:type="dcterms:W3CDTF">2021-04-19T20:14:00Z</dcterms:modified>
</cp:coreProperties>
</file>